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C4B" w:rsidRDefault="00FF2BFB">
      <w:pPr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DOMANDA DI ISCRIZIONE   </w:t>
      </w:r>
    </w:p>
    <w:p w:rsidR="00E14C4B" w:rsidRDefault="00FF2BFB">
      <w:pPr>
        <w:jc w:val="center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                                            </w:t>
      </w:r>
    </w:p>
    <w:p w:rsidR="00E14C4B" w:rsidRDefault="00FF2BFB">
      <w:pPr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sz w:val="22"/>
          <w:szCs w:val="22"/>
        </w:rPr>
        <w:tab/>
      </w:r>
      <w:r>
        <w:rPr>
          <w:rFonts w:ascii="Helvetica" w:eastAsia="Helvetica" w:hAnsi="Helvetica" w:cs="Helvetica"/>
          <w:sz w:val="22"/>
          <w:szCs w:val="22"/>
        </w:rPr>
        <w:tab/>
      </w:r>
      <w:r>
        <w:rPr>
          <w:rFonts w:ascii="Helvetica" w:eastAsia="Helvetica" w:hAnsi="Helvetica" w:cs="Helvetica"/>
          <w:sz w:val="22"/>
          <w:szCs w:val="22"/>
        </w:rPr>
        <w:tab/>
      </w:r>
      <w:r>
        <w:rPr>
          <w:rFonts w:ascii="Helvetica" w:eastAsia="Helvetica" w:hAnsi="Helvetica" w:cs="Helvetica"/>
          <w:sz w:val="22"/>
          <w:szCs w:val="22"/>
        </w:rPr>
        <w:tab/>
      </w:r>
    </w:p>
    <w:p w:rsidR="00E14C4B" w:rsidRDefault="00FF2BFB">
      <w:pPr>
        <w:ind w:left="5103"/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AGENZIA PER LO             SVILUPPO E LA PROMOZIONE TURISTISTICA DELLA PROVINCIA DI BERGAMO - VISIT BERGAMO </w:t>
      </w:r>
    </w:p>
    <w:p w:rsidR="00E14C4B" w:rsidRDefault="00FF2BFB">
      <w:pPr>
        <w:ind w:left="5103"/>
        <w:jc w:val="both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Via T. Tasso n. 8</w:t>
      </w:r>
    </w:p>
    <w:p w:rsidR="00E14C4B" w:rsidRDefault="00FF2BFB">
      <w:pPr>
        <w:ind w:left="5103"/>
        <w:jc w:val="both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24121 BERGAMO</w:t>
      </w:r>
    </w:p>
    <w:p w:rsidR="00E14C4B" w:rsidRDefault="00E14C4B">
      <w:pPr>
        <w:rPr>
          <w:rFonts w:ascii="Helvetica" w:eastAsia="Helvetica" w:hAnsi="Helvetica" w:cs="Helvetica"/>
          <w:sz w:val="22"/>
          <w:szCs w:val="22"/>
        </w:rPr>
      </w:pPr>
    </w:p>
    <w:p w:rsidR="00E14C4B" w:rsidRDefault="00FF2BFB">
      <w:pPr>
        <w:pStyle w:val="Default"/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OGGETTO: DOMANDA DI ISCRIZIONE ALL’ELENCO DI PRODUTTORI ADERENTI AL PROGETTO EAST LOMBARDY FINALIZZATO ALLA INDIVIDUAZIONE DEI PRODOTTI AGROALIMENTARI DA PORRE IN VENDITA PRESSO L’INFOPOINT AREA </w:t>
      </w:r>
      <w:r w:rsidR="00F14FBB">
        <w:rPr>
          <w:rFonts w:ascii="Helvetica" w:hAnsi="Helvetica"/>
          <w:b/>
          <w:bCs/>
          <w:sz w:val="22"/>
          <w:szCs w:val="22"/>
        </w:rPr>
        <w:t>PARTENZE</w:t>
      </w:r>
      <w:r>
        <w:rPr>
          <w:rFonts w:ascii="Helvetica" w:hAnsi="Helvetica"/>
          <w:b/>
          <w:bCs/>
          <w:sz w:val="22"/>
          <w:szCs w:val="22"/>
        </w:rPr>
        <w:t xml:space="preserve"> PRESSO L’AEROPORTO DI ORIO AL SERIO</w:t>
      </w:r>
    </w:p>
    <w:p w:rsidR="00E14C4B" w:rsidRDefault="00E14C4B">
      <w:pPr>
        <w:rPr>
          <w:rFonts w:ascii="Helvetica" w:eastAsia="Helvetica" w:hAnsi="Helvetica" w:cs="Helvetica"/>
          <w:sz w:val="22"/>
          <w:szCs w:val="22"/>
        </w:rPr>
      </w:pPr>
    </w:p>
    <w:p w:rsidR="00E14C4B" w:rsidRDefault="00FF2BFB">
      <w:pPr>
        <w:spacing w:line="36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1270634</wp:posOffset>
                </wp:positionH>
                <wp:positionV relativeFrom="line">
                  <wp:posOffset>109854</wp:posOffset>
                </wp:positionV>
                <wp:extent cx="4953002" cy="0"/>
                <wp:effectExtent l="0" t="0" r="0" b="0"/>
                <wp:wrapNone/>
                <wp:docPr id="1073741826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2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00.0pt;margin-top:8.6pt;width:390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Helvetica" w:hAnsi="Helvetica"/>
          <w:sz w:val="22"/>
          <w:szCs w:val="22"/>
        </w:rPr>
        <w:t xml:space="preserve">Il/La sottoscritto/a </w:t>
      </w:r>
    </w:p>
    <w:p w:rsidR="00E14C4B" w:rsidRDefault="00FF2BFB">
      <w:pPr>
        <w:spacing w:line="36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4215129</wp:posOffset>
                </wp:positionH>
                <wp:positionV relativeFrom="line">
                  <wp:posOffset>93344</wp:posOffset>
                </wp:positionV>
                <wp:extent cx="1963422" cy="0"/>
                <wp:effectExtent l="0" t="0" r="0" b="0"/>
                <wp:wrapNone/>
                <wp:docPr id="1073741827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3422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31.9pt;margin-top:7.3pt;width:154.6pt;height:0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Helvetica" w:eastAsia="Helvetica" w:hAnsi="Helvetica" w:cs="Helvetic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692116</wp:posOffset>
                </wp:positionH>
                <wp:positionV relativeFrom="line">
                  <wp:posOffset>110489</wp:posOffset>
                </wp:positionV>
                <wp:extent cx="3298192" cy="11431"/>
                <wp:effectExtent l="0" t="0" r="0" b="0"/>
                <wp:wrapNone/>
                <wp:docPr id="1073741828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8192" cy="1143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54.5pt;margin-top:8.7pt;width:259.7pt;height:0.9pt;z-index:25166540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Helvetica" w:hAnsi="Helvetica"/>
          <w:sz w:val="22"/>
          <w:szCs w:val="22"/>
        </w:rPr>
        <w:t xml:space="preserve">nato/a </w:t>
      </w:r>
      <w:proofErr w:type="spellStart"/>
      <w:r>
        <w:rPr>
          <w:rFonts w:ascii="Helvetica" w:hAnsi="Helvetica"/>
          <w:sz w:val="22"/>
          <w:szCs w:val="22"/>
        </w:rPr>
        <w:t>a</w:t>
      </w:r>
      <w:proofErr w:type="spellEnd"/>
      <w:r>
        <w:rPr>
          <w:rFonts w:ascii="Helvetica" w:hAnsi="Helvetica"/>
          <w:sz w:val="22"/>
          <w:szCs w:val="22"/>
        </w:rPr>
        <w:t xml:space="preserve">                                                                                  </w:t>
      </w:r>
      <w:r w:rsidR="00DD3977">
        <w:rPr>
          <w:rFonts w:ascii="Helvetica" w:hAnsi="Helvetica"/>
          <w:sz w:val="22"/>
          <w:szCs w:val="22"/>
        </w:rPr>
        <w:t xml:space="preserve">         </w:t>
      </w:r>
      <w:r>
        <w:rPr>
          <w:rFonts w:ascii="Helvetica" w:hAnsi="Helvetica"/>
          <w:sz w:val="22"/>
          <w:szCs w:val="22"/>
        </w:rPr>
        <w:t xml:space="preserve">il </w:t>
      </w:r>
    </w:p>
    <w:p w:rsidR="00E14C4B" w:rsidRDefault="00FF2BFB">
      <w:pPr>
        <w:spacing w:line="36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1670684</wp:posOffset>
                </wp:positionH>
                <wp:positionV relativeFrom="line">
                  <wp:posOffset>100329</wp:posOffset>
                </wp:positionV>
                <wp:extent cx="4562476" cy="0"/>
                <wp:effectExtent l="0" t="0" r="0" b="0"/>
                <wp:wrapNone/>
                <wp:docPr id="1073741829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31.5pt;margin-top:7.9pt;width:359.2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Helvetica" w:hAnsi="Helvetica"/>
          <w:sz w:val="22"/>
          <w:szCs w:val="22"/>
        </w:rPr>
        <w:t xml:space="preserve">residente/domiciliato/a </w:t>
      </w:r>
      <w:proofErr w:type="spellStart"/>
      <w:r>
        <w:rPr>
          <w:rFonts w:ascii="Helvetica" w:hAnsi="Helvetica"/>
          <w:sz w:val="22"/>
          <w:szCs w:val="22"/>
        </w:rPr>
        <w:t>a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</w:p>
    <w:p w:rsidR="00E14C4B" w:rsidRDefault="00FF2BFB">
      <w:pPr>
        <w:spacing w:line="36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280034</wp:posOffset>
                </wp:positionH>
                <wp:positionV relativeFrom="line">
                  <wp:posOffset>109854</wp:posOffset>
                </wp:positionV>
                <wp:extent cx="6115051" cy="0"/>
                <wp:effectExtent l="0" t="0" r="0" b="0"/>
                <wp:wrapNone/>
                <wp:docPr id="1073741830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22.0pt;margin-top:8.6pt;width:481.5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Helvetica" w:hAnsi="Helvetica"/>
          <w:sz w:val="22"/>
          <w:szCs w:val="22"/>
        </w:rPr>
        <w:t xml:space="preserve">in </w:t>
      </w:r>
    </w:p>
    <w:p w:rsidR="00E14C4B" w:rsidRDefault="00FF2BFB">
      <w:pPr>
        <w:spacing w:line="36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775941</wp:posOffset>
                </wp:positionH>
                <wp:positionV relativeFrom="line">
                  <wp:posOffset>97789</wp:posOffset>
                </wp:positionV>
                <wp:extent cx="5492116" cy="16510"/>
                <wp:effectExtent l="0" t="0" r="0" b="0"/>
                <wp:wrapNone/>
                <wp:docPr id="1073741831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2116" cy="1651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61.1pt;margin-top:7.7pt;width:432.5pt;height:1.3pt;z-index:251662336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Helvetica" w:hAnsi="Helvetica"/>
          <w:sz w:val="22"/>
          <w:szCs w:val="22"/>
        </w:rPr>
        <w:t xml:space="preserve">CF/P. IVA </w:t>
      </w:r>
    </w:p>
    <w:p w:rsidR="00E14C4B" w:rsidRDefault="00FF2BFB">
      <w:pPr>
        <w:spacing w:line="36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2806699</wp:posOffset>
                </wp:positionH>
                <wp:positionV relativeFrom="line">
                  <wp:posOffset>126364</wp:posOffset>
                </wp:positionV>
                <wp:extent cx="3397885" cy="0"/>
                <wp:effectExtent l="0" t="0" r="0" b="0"/>
                <wp:wrapNone/>
                <wp:docPr id="1073741832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88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221.0pt;margin-top:9.9pt;width:267.5pt;height:0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Helvetica" w:hAnsi="Helvetica"/>
          <w:sz w:val="22"/>
          <w:szCs w:val="22"/>
        </w:rPr>
        <w:t xml:space="preserve">in qualità di legale rappresentante della società </w:t>
      </w:r>
    </w:p>
    <w:p w:rsidR="00E14C4B" w:rsidRDefault="00FF2BFB">
      <w:pPr>
        <w:spacing w:line="36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775941</wp:posOffset>
                </wp:positionH>
                <wp:positionV relativeFrom="line">
                  <wp:posOffset>97789</wp:posOffset>
                </wp:positionV>
                <wp:extent cx="5492116" cy="16510"/>
                <wp:effectExtent l="0" t="0" r="0" b="0"/>
                <wp:wrapNone/>
                <wp:docPr id="1073741833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2116" cy="1651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61.1pt;margin-top:7.7pt;width:432.5pt;height:1.3pt;z-index:25166438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Helvetica" w:hAnsi="Helvetica"/>
          <w:sz w:val="22"/>
          <w:szCs w:val="22"/>
        </w:rPr>
        <w:t xml:space="preserve">CF/P. IVA </w:t>
      </w:r>
    </w:p>
    <w:p w:rsidR="00E14C4B" w:rsidRDefault="00FF2BFB">
      <w:pPr>
        <w:spacing w:line="36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2161525</wp:posOffset>
                </wp:positionH>
                <wp:positionV relativeFrom="line">
                  <wp:posOffset>115569</wp:posOffset>
                </wp:positionV>
                <wp:extent cx="3887471" cy="5716"/>
                <wp:effectExtent l="0" t="0" r="0" b="0"/>
                <wp:wrapNone/>
                <wp:docPr id="1073741834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7471" cy="571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170.2pt;margin-top:9.1pt;width:306.1pt;height:0.5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Helvetica" w:hAnsi="Helvetica"/>
          <w:sz w:val="22"/>
          <w:szCs w:val="22"/>
        </w:rPr>
        <w:t xml:space="preserve">con sede legale e operativa in </w:t>
      </w:r>
    </w:p>
    <w:p w:rsidR="00E14C4B" w:rsidRDefault="00FF2BFB">
      <w:pPr>
        <w:spacing w:line="360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CHIEDE</w:t>
      </w:r>
    </w:p>
    <w:p w:rsidR="00E14C4B" w:rsidRDefault="00FF2BFB" w:rsidP="00DD3977">
      <w:pPr>
        <w:pStyle w:val="Default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di poter essere iscritto all’ ELENCO DI PRODUTTORI ADERENTI AL PROGETTO EAST LOMBARDY FINALIZZATO ALLA INDIVIDUAZIONE DEI PRODOTTI AGROALIMENTARI DA PORRE IN VENDITA PRESSO L’INFOPOINT AREA </w:t>
      </w:r>
      <w:r w:rsidR="005F2394">
        <w:rPr>
          <w:rFonts w:ascii="Helvetica" w:hAnsi="Helvetica"/>
          <w:sz w:val="22"/>
          <w:szCs w:val="22"/>
        </w:rPr>
        <w:t>PARTENZE</w:t>
      </w:r>
      <w:r>
        <w:rPr>
          <w:rFonts w:ascii="Helvetica" w:hAnsi="Helvetica"/>
          <w:sz w:val="22"/>
          <w:szCs w:val="22"/>
        </w:rPr>
        <w:t xml:space="preserve"> PRESSO L’AEROPORTO DI ORIO AL SERIO</w:t>
      </w:r>
      <w:bookmarkStart w:id="0" w:name="_GoBack"/>
      <w:bookmarkEnd w:id="0"/>
    </w:p>
    <w:p w:rsidR="00DD3977" w:rsidRDefault="00DD3977" w:rsidP="00DD3977">
      <w:pPr>
        <w:pStyle w:val="Default"/>
        <w:jc w:val="both"/>
        <w:rPr>
          <w:rFonts w:ascii="Helvetica" w:eastAsia="Helvetica" w:hAnsi="Helvetica" w:cs="Helvetica"/>
          <w:sz w:val="22"/>
          <w:szCs w:val="22"/>
        </w:rPr>
      </w:pPr>
    </w:p>
    <w:p w:rsidR="00E14C4B" w:rsidRDefault="00FF2BFB">
      <w:pPr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 tal fine, consapevole delle sanzioni penali previste dall’art. 76 del D.P.R. 445/2000,</w:t>
      </w:r>
    </w:p>
    <w:p w:rsidR="00E14C4B" w:rsidRDefault="00FF2BFB" w:rsidP="00DD3977">
      <w:pPr>
        <w:spacing w:line="360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DICHIARA</w:t>
      </w:r>
    </w:p>
    <w:p w:rsidR="00E14C4B" w:rsidRDefault="00FF2BFB">
      <w:pPr>
        <w:pStyle w:val="Paragrafoelenco"/>
        <w:widowControl w:val="0"/>
        <w:numPr>
          <w:ilvl w:val="0"/>
          <w:numId w:val="2"/>
        </w:numPr>
        <w:spacing w:before="161" w:line="288" w:lineRule="auto"/>
        <w:ind w:right="88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avere sede operativa nel territorio “</w:t>
      </w:r>
      <w:proofErr w:type="spellStart"/>
      <w:r>
        <w:rPr>
          <w:sz w:val="24"/>
          <w:szCs w:val="24"/>
          <w:lang w:val="it-IT"/>
        </w:rPr>
        <w:t>EastLomabrdy</w:t>
      </w:r>
      <w:proofErr w:type="spellEnd"/>
      <w:r>
        <w:rPr>
          <w:sz w:val="24"/>
          <w:szCs w:val="24"/>
          <w:lang w:val="it-IT"/>
        </w:rPr>
        <w:t>” vale a dire in almeno uno delle province che lo compongono: Bergamo,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Brescia,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Mantova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Cremona;</w:t>
      </w:r>
    </w:p>
    <w:p w:rsidR="00E14C4B" w:rsidRDefault="00FF2BFB">
      <w:pPr>
        <w:pStyle w:val="Paragrafoelenco"/>
        <w:widowControl w:val="0"/>
        <w:numPr>
          <w:ilvl w:val="0"/>
          <w:numId w:val="2"/>
        </w:numPr>
        <w:spacing w:before="161" w:line="288" w:lineRule="auto"/>
        <w:ind w:right="88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aver aderito al progetto “East </w:t>
      </w:r>
      <w:proofErr w:type="spellStart"/>
      <w:r>
        <w:rPr>
          <w:sz w:val="24"/>
          <w:szCs w:val="24"/>
          <w:lang w:val="it-IT"/>
        </w:rPr>
        <w:t>Lombardy</w:t>
      </w:r>
      <w:proofErr w:type="spellEnd"/>
      <w:r>
        <w:rPr>
          <w:sz w:val="24"/>
          <w:szCs w:val="24"/>
          <w:lang w:val="it-IT"/>
        </w:rPr>
        <w:t>” o di praticare un modello produttivo che rispetta il manifesto valoriale di “</w:t>
      </w:r>
      <w:proofErr w:type="spellStart"/>
      <w:r>
        <w:rPr>
          <w:sz w:val="24"/>
          <w:szCs w:val="24"/>
          <w:lang w:val="it-IT"/>
        </w:rPr>
        <w:t>EastLombardy</w:t>
      </w:r>
      <w:proofErr w:type="spellEnd"/>
      <w:r>
        <w:rPr>
          <w:sz w:val="24"/>
          <w:szCs w:val="24"/>
          <w:lang w:val="it-IT"/>
        </w:rPr>
        <w:t>”;</w:t>
      </w:r>
    </w:p>
    <w:p w:rsidR="00E14C4B" w:rsidRDefault="00FF2BFB">
      <w:pPr>
        <w:pStyle w:val="Paragrafoelenco"/>
        <w:widowControl w:val="0"/>
        <w:numPr>
          <w:ilvl w:val="0"/>
          <w:numId w:val="2"/>
        </w:numPr>
        <w:spacing w:before="161" w:line="288" w:lineRule="auto"/>
        <w:ind w:right="88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</w:t>
      </w:r>
      <w:r>
        <w:rPr>
          <w:spacing w:val="-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disponibile</w:t>
      </w:r>
      <w:r>
        <w:rPr>
          <w:spacing w:val="-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</w:t>
      </w:r>
      <w:r>
        <w:rPr>
          <w:spacing w:val="-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fornire</w:t>
      </w:r>
      <w:r>
        <w:rPr>
          <w:spacing w:val="-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-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propri</w:t>
      </w:r>
      <w:r>
        <w:rPr>
          <w:spacing w:val="-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prodotti</w:t>
      </w:r>
      <w:r>
        <w:rPr>
          <w:spacing w:val="-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-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-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degustazione</w:t>
      </w:r>
      <w:r>
        <w:rPr>
          <w:spacing w:val="-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-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-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vendita</w:t>
      </w:r>
      <w:r>
        <w:rPr>
          <w:spacing w:val="-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-6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conto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vendita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VisitBergamo</w:t>
      </w:r>
      <w:proofErr w:type="spellEnd"/>
      <w:r>
        <w:rPr>
          <w:sz w:val="24"/>
          <w:szCs w:val="24"/>
          <w:lang w:val="it-IT"/>
        </w:rPr>
        <w:t>.</w:t>
      </w:r>
    </w:p>
    <w:p w:rsidR="00E14C4B" w:rsidRDefault="00FF2BFB">
      <w:pPr>
        <w:pStyle w:val="Paragrafoelenco"/>
        <w:widowControl w:val="0"/>
        <w:numPr>
          <w:ilvl w:val="0"/>
          <w:numId w:val="2"/>
        </w:numPr>
        <w:spacing w:before="161" w:line="288" w:lineRule="auto"/>
        <w:ind w:right="885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</w:t>
      </w:r>
      <w:r>
        <w:rPr>
          <w:spacing w:val="-1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-1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possesso</w:t>
      </w:r>
      <w:r>
        <w:rPr>
          <w:spacing w:val="-1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-1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comprovata</w:t>
      </w:r>
      <w:r>
        <w:rPr>
          <w:spacing w:val="-1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esperienza</w:t>
      </w:r>
      <w:r>
        <w:rPr>
          <w:spacing w:val="-1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professionale,</w:t>
      </w:r>
      <w:r>
        <w:rPr>
          <w:spacing w:val="-1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da</w:t>
      </w:r>
      <w:r>
        <w:rPr>
          <w:spacing w:val="-1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documentare</w:t>
      </w:r>
      <w:r>
        <w:rPr>
          <w:spacing w:val="-6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apposito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curriculum,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nella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produzione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prodotti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agroalimentari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nel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rispetto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della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terra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delle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condizioni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vita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salute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degli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animali;</w:t>
      </w:r>
    </w:p>
    <w:p w:rsidR="00E14C4B" w:rsidRDefault="00FF2BFB">
      <w:pPr>
        <w:pStyle w:val="Paragrafoelenco"/>
        <w:widowControl w:val="0"/>
        <w:numPr>
          <w:ilvl w:val="0"/>
          <w:numId w:val="2"/>
        </w:numPr>
        <w:spacing w:before="159" w:line="288" w:lineRule="auto"/>
        <w:ind w:right="88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Di promuovano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cultura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un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cibo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sano,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sostenibile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che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rispetta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biodiversità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locale;</w:t>
      </w:r>
    </w:p>
    <w:p w:rsidR="00E14C4B" w:rsidRDefault="00FF2BFB">
      <w:pPr>
        <w:pStyle w:val="Paragrafoelenco"/>
        <w:widowControl w:val="0"/>
        <w:numPr>
          <w:ilvl w:val="0"/>
          <w:numId w:val="3"/>
        </w:numPr>
        <w:spacing w:before="161"/>
        <w:ind w:right="85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possedere</w:t>
      </w:r>
      <w:r>
        <w:rPr>
          <w:spacing w:val="-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-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capacità</w:t>
      </w:r>
      <w:r>
        <w:rPr>
          <w:spacing w:val="-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-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contrarre</w:t>
      </w:r>
      <w:r>
        <w:rPr>
          <w:spacing w:val="-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con</w:t>
      </w:r>
      <w:r>
        <w:rPr>
          <w:spacing w:val="-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-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Pubblica</w:t>
      </w:r>
      <w:r>
        <w:rPr>
          <w:spacing w:val="-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Amministrazione (assenza di cause di esclusione di cui all’art. 80 del </w:t>
      </w:r>
      <w:proofErr w:type="spellStart"/>
      <w:r>
        <w:rPr>
          <w:sz w:val="24"/>
          <w:szCs w:val="24"/>
          <w:lang w:val="it-IT"/>
        </w:rPr>
        <w:t>D.Lgs</w:t>
      </w:r>
      <w:proofErr w:type="spellEnd"/>
      <w:r>
        <w:rPr>
          <w:sz w:val="24"/>
          <w:szCs w:val="24"/>
          <w:lang w:val="it-IT"/>
        </w:rPr>
        <w:t xml:space="preserve"> 50/2016 e, in particolare: di non aver subito condanne con sentenza definitiva o decreto penale di condanna divenuto irrevocabile o sentenza di applicazione della pena su richiesta ai sensi dell’art. 444 del codice di procedura penale per reati gravi in danno dello Stato o della Comunità e per reati di corruzione, frode, riciclaggio, terrorismo, sfruttamento del lavoro minorile, partecipazione a un’organizzazione criminale e ogni altro delitto da cui derivi, quale pena accessoria, l’incapacità di contrarre con la pubblica amministrazione);</w:t>
      </w:r>
    </w:p>
    <w:p w:rsidR="00E14C4B" w:rsidRDefault="00E14C4B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" w:line="240" w:lineRule="auto"/>
        <w:rPr>
          <w:rFonts w:ascii="Calibri" w:eastAsia="Calibri" w:hAnsi="Calibri" w:cs="Calibri"/>
          <w:u w:color="000000"/>
        </w:rPr>
      </w:pPr>
    </w:p>
    <w:p w:rsidR="00E14C4B" w:rsidRDefault="00FF2BFB">
      <w:pPr>
        <w:pStyle w:val="Paragrafoelenco"/>
        <w:widowControl w:val="0"/>
        <w:numPr>
          <w:ilvl w:val="0"/>
          <w:numId w:val="2"/>
        </w:numPr>
        <w:spacing w:line="288" w:lineRule="auto"/>
        <w:ind w:right="88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non aver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subito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condanne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penali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e/o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provvedimenti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che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riguardano</w:t>
      </w:r>
      <w:r>
        <w:rPr>
          <w:spacing w:val="-6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l’applicazione di misure di prevenzione, di decisioni civili e di provvedimenti</w:t>
      </w:r>
      <w:r>
        <w:rPr>
          <w:spacing w:val="-6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amministrativi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iscritti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nel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casellario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giudiziario;</w:t>
      </w:r>
    </w:p>
    <w:p w:rsidR="00E14C4B" w:rsidRDefault="00FF2BFB">
      <w:pPr>
        <w:pStyle w:val="Paragrafoelenco"/>
        <w:widowControl w:val="0"/>
        <w:numPr>
          <w:ilvl w:val="0"/>
          <w:numId w:val="2"/>
        </w:numPr>
        <w:spacing w:before="164" w:line="288" w:lineRule="auto"/>
        <w:ind w:right="88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non avere pendente nei propri confronti, procedimenti per l’applicazione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-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una</w:t>
      </w:r>
      <w:r>
        <w:rPr>
          <w:spacing w:val="-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delle</w:t>
      </w:r>
      <w:r>
        <w:rPr>
          <w:spacing w:val="-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misure</w:t>
      </w:r>
      <w:r>
        <w:rPr>
          <w:spacing w:val="-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-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prevenzione</w:t>
      </w:r>
      <w:r>
        <w:rPr>
          <w:spacing w:val="-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</w:t>
      </w:r>
      <w:r>
        <w:rPr>
          <w:spacing w:val="-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-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una</w:t>
      </w:r>
      <w:r>
        <w:rPr>
          <w:spacing w:val="-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delle</w:t>
      </w:r>
      <w:r>
        <w:rPr>
          <w:spacing w:val="-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cause</w:t>
      </w:r>
      <w:r>
        <w:rPr>
          <w:spacing w:val="-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ostative</w:t>
      </w:r>
      <w:r>
        <w:rPr>
          <w:spacing w:val="-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previste</w:t>
      </w:r>
      <w:r>
        <w:rPr>
          <w:spacing w:val="-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dal</w:t>
      </w:r>
    </w:p>
    <w:p w:rsidR="00E14C4B" w:rsidRDefault="00FF2BFB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1397" w:right="886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D. </w:t>
      </w:r>
      <w:proofErr w:type="spellStart"/>
      <w:r>
        <w:rPr>
          <w:rFonts w:ascii="Calibri" w:hAnsi="Calibri"/>
          <w:u w:color="000000"/>
        </w:rPr>
        <w:t>Lgs</w:t>
      </w:r>
      <w:proofErr w:type="spellEnd"/>
      <w:r>
        <w:rPr>
          <w:rFonts w:ascii="Calibri" w:hAnsi="Calibri"/>
          <w:u w:color="000000"/>
        </w:rPr>
        <w:t xml:space="preserve"> 6 settembre 2011, n. 159 cd “Codice Antimafia” e di non aver riportato sentenze di condanna passate in giudicato o decreti penali di condanna</w:t>
      </w:r>
      <w:r>
        <w:rPr>
          <w:rFonts w:ascii="Calibri" w:hAnsi="Calibri"/>
          <w:spacing w:val="-1"/>
          <w:u w:color="000000"/>
        </w:rPr>
        <w:t xml:space="preserve"> </w:t>
      </w:r>
      <w:r>
        <w:rPr>
          <w:rFonts w:ascii="Calibri" w:hAnsi="Calibri"/>
          <w:u w:color="000000"/>
        </w:rPr>
        <w:t xml:space="preserve">divenuti irrevocabili, oppure sentenze di applicazione della pena su richiesta delle parti, ai sensi dell’art. 444 </w:t>
      </w:r>
      <w:proofErr w:type="spellStart"/>
      <w:r>
        <w:rPr>
          <w:rFonts w:ascii="Calibri" w:hAnsi="Calibri"/>
          <w:u w:color="000000"/>
        </w:rPr>
        <w:t>cpp</w:t>
      </w:r>
      <w:proofErr w:type="spellEnd"/>
      <w:r>
        <w:rPr>
          <w:rFonts w:ascii="Calibri" w:hAnsi="Calibri"/>
          <w:u w:color="000000"/>
        </w:rPr>
        <w:t>, per gravi reati in danno della PA;</w:t>
      </w:r>
    </w:p>
    <w:p w:rsidR="00E14C4B" w:rsidRDefault="00FF2BFB">
      <w:pPr>
        <w:pStyle w:val="Paragrafoelenco"/>
        <w:widowControl w:val="0"/>
        <w:numPr>
          <w:ilvl w:val="0"/>
          <w:numId w:val="2"/>
        </w:numPr>
        <w:spacing w:before="161" w:line="288" w:lineRule="auto"/>
        <w:ind w:right="88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non trovarsi</w:t>
      </w:r>
      <w:r>
        <w:rPr>
          <w:spacing w:val="-1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-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condizioni</w:t>
      </w:r>
      <w:r>
        <w:rPr>
          <w:spacing w:val="-1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-1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incompatibilità</w:t>
      </w:r>
      <w:r>
        <w:rPr>
          <w:spacing w:val="-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e/o</w:t>
      </w:r>
      <w:r>
        <w:rPr>
          <w:spacing w:val="-1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conflitto</w:t>
      </w:r>
      <w:r>
        <w:rPr>
          <w:spacing w:val="-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-1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interessi</w:t>
      </w:r>
      <w:r>
        <w:rPr>
          <w:spacing w:val="-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con</w:t>
      </w:r>
      <w:r>
        <w:rPr>
          <w:spacing w:val="-14"/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Visit</w:t>
      </w:r>
      <w:proofErr w:type="spellEnd"/>
      <w:r>
        <w:rPr>
          <w:spacing w:val="-6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Bergamo.</w:t>
      </w:r>
    </w:p>
    <w:p w:rsidR="00E14C4B" w:rsidRDefault="00E14C4B">
      <w:pPr>
        <w:pStyle w:val="Paragrafoelenco"/>
        <w:spacing w:after="120" w:line="259" w:lineRule="auto"/>
        <w:ind w:left="1287"/>
        <w:jc w:val="both"/>
        <w:rPr>
          <w:rFonts w:ascii="Helvetica" w:eastAsia="Helvetica" w:hAnsi="Helvetica" w:cs="Helvetica"/>
          <w:lang w:val="it-IT"/>
        </w:rPr>
      </w:pPr>
    </w:p>
    <w:p w:rsidR="00E14C4B" w:rsidRDefault="00FF2BFB">
      <w:pPr>
        <w:spacing w:after="160" w:line="259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DICHIARA, INOLTRE</w:t>
      </w:r>
    </w:p>
    <w:p w:rsidR="00E14C4B" w:rsidRDefault="00FF2BFB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di eleggere domicilio per ogni comunicazione al seguente indirizzo </w:t>
      </w:r>
      <w:proofErr w:type="spellStart"/>
      <w:r>
        <w:rPr>
          <w:rFonts w:ascii="Calibri" w:hAnsi="Calibri"/>
        </w:rPr>
        <w:t>pec</w:t>
      </w:r>
      <w:proofErr w:type="spellEnd"/>
      <w:r>
        <w:rPr>
          <w:rFonts w:ascii="Calibri" w:hAnsi="Calibri"/>
        </w:rPr>
        <w:t xml:space="preserve"> o e-mail: </w:t>
      </w:r>
    </w:p>
    <w:p w:rsidR="00E14C4B" w:rsidRDefault="00FF2BFB">
      <w:pPr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__________________________________________________ ________________________</w:t>
      </w:r>
    </w:p>
    <w:p w:rsidR="00E14C4B" w:rsidRDefault="00FF2BFB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e di impegnarsi a comunicare eventuali variazioni successive di indirizzo, riconoscendo che </w:t>
      </w:r>
      <w:proofErr w:type="spellStart"/>
      <w:r>
        <w:rPr>
          <w:rFonts w:ascii="Calibri" w:hAnsi="Calibri"/>
        </w:rPr>
        <w:t>Visit</w:t>
      </w:r>
      <w:proofErr w:type="spellEnd"/>
      <w:r>
        <w:rPr>
          <w:rFonts w:ascii="Calibri" w:hAnsi="Calibri"/>
        </w:rPr>
        <w:t xml:space="preserve"> Bergamo non assume alcuna responsabilità in caso di irreperibilità del destinatario.</w:t>
      </w:r>
    </w:p>
    <w:p w:rsidR="00E14C4B" w:rsidRDefault="00FF2BFB">
      <w:pPr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Si allega alla presente domanda:</w:t>
      </w:r>
    </w:p>
    <w:p w:rsidR="00E14C4B" w:rsidRDefault="00FF2BFB" w:rsidP="00DD3977">
      <w:pPr>
        <w:numPr>
          <w:ilvl w:val="0"/>
          <w:numId w:val="5"/>
        </w:numPr>
        <w:spacing w:after="160"/>
        <w:jc w:val="both"/>
        <w:rPr>
          <w:rFonts w:ascii="Calibri" w:hAnsi="Calibri"/>
        </w:rPr>
      </w:pPr>
      <w:r>
        <w:rPr>
          <w:rFonts w:ascii="Calibri" w:hAnsi="Calibri"/>
        </w:rPr>
        <w:t>fotocopia di documento d’identità in corso di validità del sottoscrittore;</w:t>
      </w:r>
    </w:p>
    <w:p w:rsidR="00E14C4B" w:rsidRDefault="00FF2BFB" w:rsidP="00DD3977">
      <w:pPr>
        <w:numPr>
          <w:ilvl w:val="0"/>
          <w:numId w:val="5"/>
        </w:numPr>
        <w:spacing w:after="160"/>
        <w:jc w:val="both"/>
        <w:rPr>
          <w:rFonts w:ascii="Calibri" w:hAnsi="Calibri"/>
        </w:rPr>
      </w:pPr>
      <w:r>
        <w:rPr>
          <w:rFonts w:ascii="Calibri" w:hAnsi="Calibri"/>
        </w:rPr>
        <w:t>in caso di persona giuridica, certificato di iscrizione alla Camera di Commercio di riferimento;</w:t>
      </w:r>
    </w:p>
    <w:p w:rsidR="00E14C4B" w:rsidRDefault="00FF2BFB" w:rsidP="00DD3977">
      <w:pPr>
        <w:numPr>
          <w:ilvl w:val="0"/>
          <w:numId w:val="5"/>
        </w:numPr>
        <w:spacing w:after="160"/>
        <w:jc w:val="both"/>
        <w:rPr>
          <w:rFonts w:ascii="Calibri" w:hAnsi="Calibri"/>
        </w:rPr>
      </w:pPr>
      <w:r>
        <w:rPr>
          <w:rFonts w:ascii="Calibri" w:hAnsi="Calibri"/>
        </w:rPr>
        <w:t>curriculum professionale.</w:t>
      </w:r>
    </w:p>
    <w:p w:rsidR="00E14C4B" w:rsidRDefault="00FF2BFB">
      <w:pPr>
        <w:rPr>
          <w:rFonts w:ascii="Calibri" w:eastAsia="Calibri" w:hAnsi="Calibri" w:cs="Calibri"/>
        </w:rPr>
      </w:pPr>
      <w:r>
        <w:rPr>
          <w:rFonts w:ascii="Calibri" w:hAnsi="Calibri"/>
        </w:rPr>
        <w:t>lì, 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E14C4B" w:rsidRDefault="00FF2BFB">
      <w:pPr>
        <w:ind w:left="6372"/>
        <w:rPr>
          <w:rFonts w:ascii="Calibri" w:eastAsia="Calibri" w:hAnsi="Calibri" w:cs="Calibri"/>
        </w:rPr>
      </w:pPr>
      <w:r>
        <w:rPr>
          <w:rFonts w:ascii="Calibri" w:hAnsi="Calibri"/>
        </w:rPr>
        <w:t>Firma</w:t>
      </w:r>
    </w:p>
    <w:p w:rsidR="00E14C4B" w:rsidRDefault="00E14C4B">
      <w:pPr>
        <w:rPr>
          <w:rFonts w:ascii="Calibri" w:eastAsia="Calibri" w:hAnsi="Calibri" w:cs="Calibri"/>
        </w:rPr>
      </w:pPr>
    </w:p>
    <w:p w:rsidR="00E14C4B" w:rsidRDefault="00FF2BFB">
      <w:pPr>
        <w:ind w:left="5664"/>
      </w:pPr>
      <w:r>
        <w:rPr>
          <w:rFonts w:ascii="Calibri" w:hAnsi="Calibri"/>
        </w:rPr>
        <w:t>_____________________</w:t>
      </w:r>
    </w:p>
    <w:sectPr w:rsidR="00E14C4B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D55" w:rsidRDefault="00463D55">
      <w:r>
        <w:separator/>
      </w:r>
    </w:p>
  </w:endnote>
  <w:endnote w:type="continuationSeparator" w:id="0">
    <w:p w:rsidR="00463D55" w:rsidRDefault="0046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C4B" w:rsidRDefault="00E14C4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D55" w:rsidRDefault="00463D55">
      <w:r>
        <w:separator/>
      </w:r>
    </w:p>
  </w:footnote>
  <w:footnote w:type="continuationSeparator" w:id="0">
    <w:p w:rsidR="00463D55" w:rsidRDefault="00463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C4B" w:rsidRDefault="00FF2BFB">
    <w:pPr>
      <w:pStyle w:val="IntestazioneepidipaginaA"/>
      <w:jc w:val="center"/>
    </w:pPr>
    <w:r>
      <w:rPr>
        <w:noProof/>
      </w:rPr>
      <w:drawing>
        <wp:inline distT="0" distB="0" distL="0" distR="0">
          <wp:extent cx="1937442" cy="519954"/>
          <wp:effectExtent l="0" t="0" r="0" b="0"/>
          <wp:docPr id="1073741825" name="officeArt object" descr="Immagine che contiene testo,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testo, clipartDescrizione generata automaticamente" descr="Immagine che contiene testo, clipart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442" cy="51995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552"/>
    <w:multiLevelType w:val="hybridMultilevel"/>
    <w:tmpl w:val="37A89D24"/>
    <w:numStyleLink w:val="Stileimportato3"/>
  </w:abstractNum>
  <w:abstractNum w:abstractNumId="1" w15:restartNumberingAfterBreak="0">
    <w:nsid w:val="3C0134DA"/>
    <w:multiLevelType w:val="hybridMultilevel"/>
    <w:tmpl w:val="ABFC94FE"/>
    <w:styleLink w:val="Stileimportato2"/>
    <w:lvl w:ilvl="0" w:tplc="6224876A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6C80DE">
      <w:start w:val="1"/>
      <w:numFmt w:val="bullet"/>
      <w:lvlText w:val="✓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10D064">
      <w:start w:val="1"/>
      <w:numFmt w:val="bullet"/>
      <w:lvlText w:val="✓"/>
      <w:lvlJc w:val="left"/>
      <w:pPr>
        <w:ind w:left="18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F024C4">
      <w:start w:val="1"/>
      <w:numFmt w:val="bullet"/>
      <w:lvlText w:val="✓"/>
      <w:lvlJc w:val="left"/>
      <w:pPr>
        <w:ind w:left="25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B4EA38">
      <w:start w:val="1"/>
      <w:numFmt w:val="bullet"/>
      <w:lvlText w:val="✓"/>
      <w:lvlJc w:val="left"/>
      <w:pPr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9CEEB0">
      <w:start w:val="1"/>
      <w:numFmt w:val="bullet"/>
      <w:lvlText w:val="✓"/>
      <w:lvlJc w:val="left"/>
      <w:pPr>
        <w:ind w:left="39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4265A6">
      <w:start w:val="1"/>
      <w:numFmt w:val="bullet"/>
      <w:lvlText w:val="✓"/>
      <w:lvlJc w:val="left"/>
      <w:pPr>
        <w:ind w:left="47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7822BE">
      <w:start w:val="1"/>
      <w:numFmt w:val="bullet"/>
      <w:lvlText w:val="✓"/>
      <w:lvlJc w:val="left"/>
      <w:pPr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B2C4DA">
      <w:start w:val="1"/>
      <w:numFmt w:val="bullet"/>
      <w:lvlText w:val="✓"/>
      <w:lvlJc w:val="left"/>
      <w:pPr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98953E4"/>
    <w:multiLevelType w:val="hybridMultilevel"/>
    <w:tmpl w:val="37A89D24"/>
    <w:styleLink w:val="Stileimportato3"/>
    <w:lvl w:ilvl="0" w:tplc="F73C55DE">
      <w:start w:val="1"/>
      <w:numFmt w:val="lowerRoman"/>
      <w:lvlText w:val="(%1)"/>
      <w:lvlJc w:val="left"/>
      <w:pPr>
        <w:tabs>
          <w:tab w:val="left" w:pos="13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97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F209F6">
      <w:start w:val="1"/>
      <w:numFmt w:val="lowerRoman"/>
      <w:lvlText w:val="(%2)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4C03AE">
      <w:start w:val="1"/>
      <w:numFmt w:val="lowerRoman"/>
      <w:lvlText w:val="(%3)"/>
      <w:lvlJc w:val="left"/>
      <w:pPr>
        <w:tabs>
          <w:tab w:val="left" w:pos="1398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DE4D82">
      <w:start w:val="1"/>
      <w:numFmt w:val="lowerRoman"/>
      <w:lvlText w:val="(%4)"/>
      <w:lvlJc w:val="left"/>
      <w:pPr>
        <w:tabs>
          <w:tab w:val="left" w:pos="1398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608554">
      <w:start w:val="1"/>
      <w:numFmt w:val="lowerRoman"/>
      <w:lvlText w:val="(%5)"/>
      <w:lvlJc w:val="left"/>
      <w:pPr>
        <w:tabs>
          <w:tab w:val="left" w:pos="1398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00F018">
      <w:start w:val="1"/>
      <w:numFmt w:val="lowerRoman"/>
      <w:lvlText w:val="(%6)"/>
      <w:lvlJc w:val="left"/>
      <w:pPr>
        <w:tabs>
          <w:tab w:val="left" w:pos="1398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987DC6">
      <w:start w:val="1"/>
      <w:numFmt w:val="lowerRoman"/>
      <w:lvlText w:val="(%7)"/>
      <w:lvlJc w:val="left"/>
      <w:pPr>
        <w:tabs>
          <w:tab w:val="left" w:pos="1398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4E1D6">
      <w:start w:val="1"/>
      <w:numFmt w:val="lowerRoman"/>
      <w:lvlText w:val="(%8)"/>
      <w:lvlJc w:val="left"/>
      <w:pPr>
        <w:tabs>
          <w:tab w:val="left" w:pos="13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52FB1A">
      <w:start w:val="1"/>
      <w:numFmt w:val="lowerRoman"/>
      <w:lvlText w:val="(%9)"/>
      <w:lvlJc w:val="left"/>
      <w:pPr>
        <w:tabs>
          <w:tab w:val="left" w:pos="13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62721DA"/>
    <w:multiLevelType w:val="hybridMultilevel"/>
    <w:tmpl w:val="ABFC94FE"/>
    <w:numStyleLink w:val="Stileimportato2"/>
  </w:abstractNum>
  <w:num w:numId="1">
    <w:abstractNumId w:val="2"/>
  </w:num>
  <w:num w:numId="2">
    <w:abstractNumId w:val="0"/>
  </w:num>
  <w:num w:numId="3">
    <w:abstractNumId w:val="0"/>
    <w:lvlOverride w:ilvl="0">
      <w:lvl w:ilvl="0" w:tplc="17F44634">
        <w:start w:val="1"/>
        <w:numFmt w:val="lowerRoman"/>
        <w:lvlText w:val="(%1)"/>
        <w:lvlJc w:val="left"/>
        <w:pPr>
          <w:tabs>
            <w:tab w:val="left" w:pos="139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397" w:hanging="7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A21136">
        <w:start w:val="1"/>
        <w:numFmt w:val="lowerRoman"/>
        <w:lvlText w:val="(%2)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41" w:hanging="7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A2D79E">
        <w:start w:val="1"/>
        <w:numFmt w:val="lowerRoman"/>
        <w:lvlText w:val="(%3)"/>
        <w:lvlJc w:val="left"/>
        <w:pPr>
          <w:tabs>
            <w:tab w:val="left" w:pos="1397"/>
            <w:tab w:val="left" w:pos="1398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61" w:hanging="7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B6A080">
        <w:start w:val="1"/>
        <w:numFmt w:val="lowerRoman"/>
        <w:lvlText w:val="(%4)"/>
        <w:lvlJc w:val="left"/>
        <w:pPr>
          <w:tabs>
            <w:tab w:val="left" w:pos="1397"/>
            <w:tab w:val="left" w:pos="1398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881" w:hanging="7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244826">
        <w:start w:val="1"/>
        <w:numFmt w:val="lowerRoman"/>
        <w:lvlText w:val="(%5)"/>
        <w:lvlJc w:val="left"/>
        <w:pPr>
          <w:tabs>
            <w:tab w:val="left" w:pos="1397"/>
            <w:tab w:val="left" w:pos="1398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601" w:hanging="7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1AE7AC">
        <w:start w:val="1"/>
        <w:numFmt w:val="lowerRoman"/>
        <w:lvlText w:val="(%6)"/>
        <w:lvlJc w:val="left"/>
        <w:pPr>
          <w:tabs>
            <w:tab w:val="left" w:pos="1397"/>
            <w:tab w:val="left" w:pos="1398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321" w:hanging="7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402528">
        <w:start w:val="1"/>
        <w:numFmt w:val="lowerRoman"/>
        <w:lvlText w:val="(%7)"/>
        <w:lvlJc w:val="left"/>
        <w:pPr>
          <w:tabs>
            <w:tab w:val="left" w:pos="1397"/>
            <w:tab w:val="left" w:pos="139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041" w:hanging="7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444744">
        <w:start w:val="1"/>
        <w:numFmt w:val="lowerRoman"/>
        <w:lvlText w:val="(%8)"/>
        <w:lvlJc w:val="left"/>
        <w:pPr>
          <w:tabs>
            <w:tab w:val="left" w:pos="1397"/>
            <w:tab w:val="left" w:pos="139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761" w:hanging="7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3CDAAA">
        <w:start w:val="1"/>
        <w:numFmt w:val="lowerRoman"/>
        <w:lvlText w:val="(%9)"/>
        <w:lvlJc w:val="left"/>
        <w:pPr>
          <w:tabs>
            <w:tab w:val="left" w:pos="1397"/>
            <w:tab w:val="left" w:pos="139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640"/>
            <w:tab w:val="left" w:pos="9360"/>
          </w:tabs>
          <w:ind w:left="6481" w:hanging="7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4B"/>
    <w:rsid w:val="00463D55"/>
    <w:rsid w:val="005F2394"/>
    <w:rsid w:val="00DD3977"/>
    <w:rsid w:val="00E14C4B"/>
    <w:rsid w:val="00F14FBB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31A98A"/>
  <w15:docId w15:val="{2867A7CC-E1E8-0841-B46D-B691C85B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Tahoma" w:hAnsi="Tahoma"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Stileimportato3">
    <w:name w:val="Stile importato 3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2022-01-19T15:52:00Z</dcterms:created>
  <dcterms:modified xsi:type="dcterms:W3CDTF">2022-01-20T14:29:00Z</dcterms:modified>
</cp:coreProperties>
</file>